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96" w:rsidRPr="004B1919" w:rsidRDefault="00FC7B96" w:rsidP="00FC7B96">
      <w:pPr>
        <w:shd w:val="clear" w:color="auto" w:fill="FFFFFF"/>
        <w:ind w:firstLine="567"/>
        <w:jc w:val="right"/>
        <w:rPr>
          <w:rFonts w:eastAsia="Times New Roman"/>
          <w:color w:val="000000"/>
          <w:sz w:val="26"/>
          <w:szCs w:val="26"/>
        </w:rPr>
      </w:pPr>
      <w:r w:rsidRPr="004B1919">
        <w:rPr>
          <w:rFonts w:eastAsia="Times New Roman"/>
          <w:color w:val="000000"/>
          <w:sz w:val="26"/>
          <w:szCs w:val="26"/>
        </w:rPr>
        <w:t>УТВЕРЖДЕНО</w:t>
      </w:r>
    </w:p>
    <w:p w:rsidR="00FC7B96" w:rsidRPr="004B1919" w:rsidRDefault="00FC7B96" w:rsidP="00FC7B96">
      <w:pPr>
        <w:shd w:val="clear" w:color="auto" w:fill="FFFFFF"/>
        <w:ind w:firstLine="567"/>
        <w:jc w:val="right"/>
        <w:rPr>
          <w:sz w:val="26"/>
          <w:szCs w:val="26"/>
        </w:rPr>
      </w:pPr>
      <w:r w:rsidRPr="004B1919">
        <w:rPr>
          <w:rFonts w:eastAsia="Times New Roman"/>
          <w:color w:val="000000"/>
          <w:sz w:val="26"/>
          <w:szCs w:val="26"/>
        </w:rPr>
        <w:t xml:space="preserve"> Приказом директора школы</w:t>
      </w:r>
    </w:p>
    <w:p w:rsidR="00FC7B96" w:rsidRPr="004B1919" w:rsidRDefault="00FC7B96" w:rsidP="00725F83">
      <w:pPr>
        <w:shd w:val="clear" w:color="auto" w:fill="FFFFFF"/>
        <w:ind w:firstLine="567"/>
        <w:jc w:val="right"/>
        <w:rPr>
          <w:sz w:val="26"/>
          <w:szCs w:val="26"/>
        </w:rPr>
      </w:pPr>
      <w:r w:rsidRPr="004B1919">
        <w:rPr>
          <w:rFonts w:eastAsia="Times New Roman"/>
          <w:color w:val="000000"/>
          <w:sz w:val="26"/>
          <w:szCs w:val="26"/>
        </w:rPr>
        <w:t>№</w:t>
      </w:r>
      <w:r w:rsidRPr="004B1919">
        <w:rPr>
          <w:rFonts w:eastAsia="Times New Roman"/>
          <w:color w:val="000000"/>
          <w:sz w:val="26"/>
          <w:szCs w:val="26"/>
          <w:u w:val="single"/>
        </w:rPr>
        <w:t xml:space="preserve">         </w:t>
      </w:r>
      <w:r w:rsidRPr="004B1919">
        <w:rPr>
          <w:rFonts w:eastAsia="Times New Roman"/>
          <w:color w:val="000000"/>
          <w:sz w:val="26"/>
          <w:szCs w:val="26"/>
        </w:rPr>
        <w:t>от</w:t>
      </w:r>
      <w:proofErr w:type="gramStart"/>
      <w:r w:rsidRPr="004B1919">
        <w:rPr>
          <w:rFonts w:eastAsia="Times New Roman"/>
          <w:color w:val="000000"/>
          <w:sz w:val="26"/>
          <w:szCs w:val="26"/>
          <w:u w:val="single"/>
        </w:rPr>
        <w:t xml:space="preserve">                     </w:t>
      </w:r>
      <w:r w:rsidRPr="004B1919">
        <w:rPr>
          <w:rFonts w:eastAsia="Times New Roman"/>
          <w:color w:val="FFFFFF" w:themeColor="background1"/>
          <w:sz w:val="26"/>
          <w:szCs w:val="26"/>
        </w:rPr>
        <w:t>.</w:t>
      </w:r>
      <w:proofErr w:type="gramEnd"/>
      <w:r w:rsidRPr="004B1919">
        <w:rPr>
          <w:rFonts w:eastAsia="Times New Roman"/>
          <w:color w:val="000000"/>
          <w:sz w:val="26"/>
          <w:szCs w:val="26"/>
        </w:rPr>
        <w:t xml:space="preserve">    </w:t>
      </w:r>
    </w:p>
    <w:p w:rsidR="00FC7B96" w:rsidRDefault="00FC7B96" w:rsidP="00725F83">
      <w:pPr>
        <w:shd w:val="clear" w:color="auto" w:fill="FFFFFF"/>
        <w:spacing w:line="480" w:lineRule="exact"/>
        <w:ind w:left="3451"/>
        <w:rPr>
          <w:rFonts w:eastAsia="Times New Roman"/>
          <w:b/>
          <w:sz w:val="28"/>
          <w:szCs w:val="28"/>
        </w:rPr>
      </w:pPr>
      <w:r>
        <w:rPr>
          <w:rFonts w:eastAsia="Times New Roman"/>
          <w:color w:val="000000"/>
          <w:sz w:val="26"/>
          <w:szCs w:val="26"/>
        </w:rPr>
        <w:t xml:space="preserve">                     </w:t>
      </w:r>
      <w:r w:rsidRPr="004B1919">
        <w:rPr>
          <w:rFonts w:eastAsia="Times New Roman"/>
          <w:color w:val="000000"/>
          <w:sz w:val="26"/>
          <w:szCs w:val="26"/>
        </w:rPr>
        <w:t>Т.И.Галкина</w:t>
      </w:r>
      <w:r w:rsidRPr="004B1919">
        <w:rPr>
          <w:rFonts w:eastAsia="Times New Roman"/>
          <w:color w:val="000000"/>
          <w:sz w:val="26"/>
          <w:szCs w:val="26"/>
          <w:u w:val="single"/>
        </w:rPr>
        <w:t xml:space="preserve">                      </w:t>
      </w:r>
    </w:p>
    <w:p w:rsidR="00D9076F" w:rsidRPr="00FC7B96" w:rsidRDefault="00323E7B" w:rsidP="00725F83">
      <w:pPr>
        <w:shd w:val="clear" w:color="auto" w:fill="FFFFFF"/>
        <w:spacing w:before="706" w:after="100" w:afterAutospacing="1" w:line="480" w:lineRule="exact"/>
        <w:ind w:left="3451"/>
        <w:rPr>
          <w:b/>
          <w:sz w:val="28"/>
          <w:szCs w:val="28"/>
        </w:rPr>
      </w:pPr>
      <w:r w:rsidRPr="00FC7B96">
        <w:rPr>
          <w:rFonts w:eastAsia="Times New Roman"/>
          <w:b/>
          <w:sz w:val="28"/>
          <w:szCs w:val="28"/>
        </w:rPr>
        <w:t xml:space="preserve">Положение </w:t>
      </w:r>
    </w:p>
    <w:p w:rsidR="00D9076F" w:rsidRDefault="00323E7B" w:rsidP="00FC7B96">
      <w:pPr>
        <w:shd w:val="clear" w:color="auto" w:fill="FFFFFF"/>
        <w:spacing w:line="326" w:lineRule="exact"/>
        <w:ind w:left="2530" w:right="1555" w:hanging="1008"/>
      </w:pPr>
      <w:r>
        <w:rPr>
          <w:rFonts w:eastAsia="Times New Roman"/>
          <w:b/>
          <w:bCs/>
          <w:iCs/>
          <w:spacing w:val="-1"/>
          <w:sz w:val="28"/>
          <w:szCs w:val="28"/>
        </w:rPr>
        <w:t>о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профильном и </w:t>
      </w:r>
      <w:proofErr w:type="spellStart"/>
      <w:r>
        <w:rPr>
          <w:rFonts w:eastAsia="Times New Roman"/>
          <w:b/>
          <w:bCs/>
          <w:spacing w:val="-1"/>
          <w:sz w:val="28"/>
          <w:szCs w:val="28"/>
        </w:rPr>
        <w:t>предпрофильном</w:t>
      </w:r>
      <w:proofErr w:type="spellEnd"/>
      <w:r>
        <w:rPr>
          <w:rFonts w:eastAsia="Times New Roman"/>
          <w:b/>
          <w:bCs/>
          <w:spacing w:val="-1"/>
          <w:sz w:val="28"/>
          <w:szCs w:val="28"/>
        </w:rPr>
        <w:t xml:space="preserve"> обучении  </w:t>
      </w:r>
    </w:p>
    <w:p w:rsidR="00D9076F" w:rsidRDefault="00323E7B" w:rsidP="00FC7B96">
      <w:pPr>
        <w:shd w:val="clear" w:color="auto" w:fill="FFFFFF"/>
        <w:tabs>
          <w:tab w:val="left" w:pos="350"/>
        </w:tabs>
        <w:spacing w:before="365"/>
        <w:ind w:left="10"/>
      </w:pPr>
      <w:r>
        <w:rPr>
          <w:spacing w:val="-24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Общие положения.</w:t>
      </w:r>
    </w:p>
    <w:p w:rsidR="00D9076F" w:rsidRDefault="00FC7B96">
      <w:pPr>
        <w:shd w:val="clear" w:color="auto" w:fill="FFFFFF"/>
        <w:spacing w:before="317" w:line="322" w:lineRule="exact"/>
        <w:ind w:left="408" w:right="29" w:hanging="403"/>
        <w:jc w:val="both"/>
      </w:pPr>
      <w:r>
        <w:rPr>
          <w:sz w:val="28"/>
          <w:szCs w:val="28"/>
        </w:rPr>
        <w:t xml:space="preserve">1.1 </w:t>
      </w:r>
      <w:r w:rsidR="00323E7B">
        <w:rPr>
          <w:rFonts w:eastAsia="Times New Roman"/>
          <w:sz w:val="28"/>
          <w:szCs w:val="28"/>
        </w:rPr>
        <w:t>Настоящее положение разработано в соответствии с Законом РФ «Об образовании», «Типовым положением об общеоб</w:t>
      </w:r>
      <w:r>
        <w:rPr>
          <w:rFonts w:eastAsia="Times New Roman"/>
          <w:sz w:val="28"/>
          <w:szCs w:val="28"/>
        </w:rPr>
        <w:t xml:space="preserve">разовательном учреждении», </w:t>
      </w:r>
      <w:r w:rsidR="00323E7B">
        <w:rPr>
          <w:rFonts w:eastAsia="Times New Roman"/>
          <w:sz w:val="28"/>
          <w:szCs w:val="28"/>
        </w:rPr>
        <w:t>«Положением о профильном обучении в Калининградской области».</w:t>
      </w:r>
    </w:p>
    <w:p w:rsidR="00D9076F" w:rsidRDefault="00323E7B">
      <w:pPr>
        <w:shd w:val="clear" w:color="auto" w:fill="FFFFFF"/>
        <w:spacing w:line="322" w:lineRule="exact"/>
        <w:ind w:left="408" w:right="19" w:hanging="398"/>
        <w:jc w:val="both"/>
      </w:pPr>
      <w:r>
        <w:rPr>
          <w:sz w:val="28"/>
          <w:szCs w:val="28"/>
        </w:rPr>
        <w:t>1.2.</w:t>
      </w:r>
      <w:r>
        <w:rPr>
          <w:rFonts w:eastAsia="Times New Roman"/>
          <w:sz w:val="28"/>
          <w:szCs w:val="28"/>
        </w:rPr>
        <w:t>Профильное обучение направлено на удовлетворение образовательных потребностей и развитие способностей обучающихся, ориентированных на продолжение образования по избранному профилю (направлению).</w:t>
      </w:r>
    </w:p>
    <w:p w:rsidR="00D9076F" w:rsidRDefault="00323E7B">
      <w:pPr>
        <w:shd w:val="clear" w:color="auto" w:fill="FFFFFF"/>
        <w:spacing w:line="322" w:lineRule="exact"/>
        <w:ind w:left="427" w:right="19" w:hanging="403"/>
        <w:jc w:val="both"/>
      </w:pPr>
      <w:r>
        <w:rPr>
          <w:sz w:val="28"/>
          <w:szCs w:val="28"/>
        </w:rPr>
        <w:t>1.3.</w:t>
      </w:r>
      <w:r>
        <w:rPr>
          <w:rFonts w:eastAsia="Times New Roman"/>
          <w:sz w:val="28"/>
          <w:szCs w:val="28"/>
        </w:rPr>
        <w:t>Основные задачи профильного обучения муниципального образования «Черняховский муниципальный район»:</w:t>
      </w:r>
    </w:p>
    <w:p w:rsidR="00D9076F" w:rsidRDefault="00323E7B">
      <w:pPr>
        <w:shd w:val="clear" w:color="auto" w:fill="FFFFFF"/>
        <w:spacing w:line="322" w:lineRule="exact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обеспечение социализации личности,</w:t>
      </w:r>
    </w:p>
    <w:p w:rsidR="00D9076F" w:rsidRDefault="00323E7B">
      <w:pPr>
        <w:shd w:val="clear" w:color="auto" w:fill="FFFFFF"/>
        <w:spacing w:line="322" w:lineRule="exact"/>
        <w:ind w:left="5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предоставление учащихся оптимальных условий для получения среднего</w:t>
      </w:r>
    </w:p>
    <w:p w:rsidR="00D9076F" w:rsidRDefault="00323E7B">
      <w:pPr>
        <w:shd w:val="clear" w:color="auto" w:fill="FFFFFF"/>
        <w:spacing w:line="322" w:lineRule="exact"/>
        <w:ind w:left="5"/>
      </w:pP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полного) общего образования,</w:t>
      </w:r>
    </w:p>
    <w:p w:rsidR="00D9076F" w:rsidRDefault="00323E7B">
      <w:pPr>
        <w:shd w:val="clear" w:color="auto" w:fill="FFFFFF"/>
        <w:spacing w:before="5" w:line="322" w:lineRule="exact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обеспечение непрерывного среднего (полного) общего образования,</w:t>
      </w:r>
    </w:p>
    <w:p w:rsidR="00D9076F" w:rsidRDefault="00323E7B" w:rsidP="00FC7B96">
      <w:pPr>
        <w:shd w:val="clear" w:color="auto" w:fill="FFFFFF"/>
        <w:spacing w:line="322" w:lineRule="exact"/>
        <w:ind w:left="5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обеспечение    углубленного    овладения </w:t>
      </w:r>
      <w:r w:rsidR="00FC7B96">
        <w:rPr>
          <w:rFonts w:eastAsia="Times New Roman"/>
          <w:sz w:val="28"/>
          <w:szCs w:val="28"/>
        </w:rPr>
        <w:t xml:space="preserve">   знаниями    и    умениями  </w:t>
      </w:r>
      <w:r>
        <w:rPr>
          <w:rFonts w:eastAsia="Times New Roman"/>
          <w:sz w:val="28"/>
          <w:szCs w:val="28"/>
        </w:rPr>
        <w:t>по</w:t>
      </w:r>
      <w:r w:rsidR="00FC7B96">
        <w:t xml:space="preserve"> </w:t>
      </w:r>
      <w:r>
        <w:rPr>
          <w:rFonts w:eastAsia="Times New Roman"/>
          <w:sz w:val="28"/>
          <w:szCs w:val="28"/>
        </w:rPr>
        <w:t>профилирующим дисциплинам,</w:t>
      </w:r>
    </w:p>
    <w:p w:rsidR="00D9076F" w:rsidRDefault="00323E7B">
      <w:pPr>
        <w:shd w:val="clear" w:color="auto" w:fill="FFFFFF"/>
        <w:spacing w:line="322" w:lineRule="exact"/>
      </w:pPr>
      <w:r>
        <w:rPr>
          <w:sz w:val="28"/>
          <w:szCs w:val="28"/>
        </w:rPr>
        <w:t>-</w:t>
      </w:r>
      <w:r w:rsidR="00FC7B96">
        <w:rPr>
          <w:rFonts w:eastAsia="Times New Roman"/>
          <w:sz w:val="28"/>
          <w:szCs w:val="28"/>
        </w:rPr>
        <w:t xml:space="preserve">осуществление </w:t>
      </w:r>
      <w:proofErr w:type="gramStart"/>
      <w:r w:rsidR="00FC7B96">
        <w:rPr>
          <w:rFonts w:eastAsia="Times New Roman"/>
          <w:sz w:val="28"/>
          <w:szCs w:val="28"/>
        </w:rPr>
        <w:t>ранней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профилизации</w:t>
      </w:r>
      <w:proofErr w:type="spellEnd"/>
      <w:r>
        <w:rPr>
          <w:rFonts w:eastAsia="Times New Roman"/>
          <w:sz w:val="28"/>
          <w:szCs w:val="28"/>
        </w:rPr>
        <w:t>, воспитания устойчивого интереса</w:t>
      </w:r>
    </w:p>
    <w:p w:rsidR="00D9076F" w:rsidRDefault="00323E7B">
      <w:pPr>
        <w:shd w:val="clear" w:color="auto" w:fill="FFFFFF"/>
        <w:spacing w:line="322" w:lineRule="exact"/>
      </w:pPr>
      <w:r>
        <w:rPr>
          <w:rFonts w:eastAsia="Times New Roman"/>
          <w:sz w:val="28"/>
          <w:szCs w:val="28"/>
        </w:rPr>
        <w:t>к избранному профилю.</w:t>
      </w:r>
    </w:p>
    <w:p w:rsidR="00D9076F" w:rsidRDefault="00323E7B">
      <w:pPr>
        <w:shd w:val="clear" w:color="auto" w:fill="FFFFFF"/>
        <w:spacing w:line="322" w:lineRule="exact"/>
        <w:ind w:left="34"/>
      </w:pPr>
      <w:r>
        <w:rPr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Профильное о</w:t>
      </w:r>
      <w:r w:rsidR="00FC7B96">
        <w:rPr>
          <w:rFonts w:eastAsia="Times New Roman"/>
          <w:sz w:val="28"/>
          <w:szCs w:val="28"/>
        </w:rPr>
        <w:t xml:space="preserve">бучение организуется в классах </w:t>
      </w:r>
      <w:r w:rsidR="00FC7B96">
        <w:rPr>
          <w:rFonts w:eastAsia="Times New Roman"/>
          <w:sz w:val="28"/>
          <w:szCs w:val="28"/>
          <w:lang w:val="en-US"/>
        </w:rPr>
        <w:t>III</w:t>
      </w:r>
      <w:r>
        <w:rPr>
          <w:rFonts w:eastAsia="Times New Roman"/>
          <w:sz w:val="28"/>
          <w:szCs w:val="28"/>
        </w:rPr>
        <w:t xml:space="preserve"> ступени, а также</w:t>
      </w:r>
    </w:p>
    <w:p w:rsidR="00D9076F" w:rsidRDefault="00323E7B">
      <w:pPr>
        <w:shd w:val="clear" w:color="auto" w:fill="FFFFFF"/>
        <w:spacing w:line="322" w:lineRule="exact"/>
        <w:ind w:left="5"/>
      </w:pPr>
      <w:r>
        <w:rPr>
          <w:rFonts w:eastAsia="Times New Roman"/>
          <w:sz w:val="28"/>
          <w:szCs w:val="28"/>
        </w:rPr>
        <w:t xml:space="preserve">посредством организации групп в рамках одного класса. </w:t>
      </w:r>
      <w:proofErr w:type="spellStart"/>
      <w:r>
        <w:rPr>
          <w:rFonts w:eastAsia="Times New Roman"/>
          <w:sz w:val="28"/>
          <w:szCs w:val="28"/>
        </w:rPr>
        <w:t>Предпрофильное</w:t>
      </w:r>
      <w:proofErr w:type="spellEnd"/>
    </w:p>
    <w:p w:rsidR="00D9076F" w:rsidRDefault="00FC7B96">
      <w:pPr>
        <w:shd w:val="clear" w:color="auto" w:fill="FFFFFF"/>
        <w:spacing w:line="322" w:lineRule="exact"/>
        <w:ind w:left="10"/>
      </w:pPr>
      <w:r>
        <w:rPr>
          <w:rFonts w:eastAsia="Times New Roman"/>
          <w:sz w:val="28"/>
          <w:szCs w:val="28"/>
        </w:rPr>
        <w:t xml:space="preserve">обучение  осуществляется на </w:t>
      </w:r>
      <w:r>
        <w:rPr>
          <w:rFonts w:eastAsia="Times New Roman"/>
          <w:sz w:val="28"/>
          <w:szCs w:val="28"/>
          <w:lang w:val="en-US"/>
        </w:rPr>
        <w:t>II</w:t>
      </w:r>
      <w:r w:rsidR="00323E7B">
        <w:rPr>
          <w:rFonts w:eastAsia="Times New Roman"/>
          <w:sz w:val="28"/>
          <w:szCs w:val="28"/>
        </w:rPr>
        <w:t xml:space="preserve"> ступени  обучения в  соответствии  </w:t>
      </w:r>
      <w:proofErr w:type="gramStart"/>
      <w:r w:rsidR="00323E7B">
        <w:rPr>
          <w:rFonts w:eastAsia="Times New Roman"/>
          <w:sz w:val="28"/>
          <w:szCs w:val="28"/>
        </w:rPr>
        <w:t>с</w:t>
      </w:r>
      <w:proofErr w:type="gramEnd"/>
    </w:p>
    <w:p w:rsidR="00D9076F" w:rsidRDefault="00323E7B">
      <w:pPr>
        <w:shd w:val="clear" w:color="auto" w:fill="FFFFFF"/>
        <w:spacing w:line="322" w:lineRule="exact"/>
        <w:ind w:left="14"/>
      </w:pPr>
      <w:r>
        <w:rPr>
          <w:rFonts w:eastAsia="Times New Roman"/>
          <w:sz w:val="28"/>
          <w:szCs w:val="28"/>
        </w:rPr>
        <w:t>основными направлениями специализации школы.</w:t>
      </w:r>
    </w:p>
    <w:p w:rsidR="00D9076F" w:rsidRDefault="00323E7B">
      <w:pPr>
        <w:shd w:val="clear" w:color="auto" w:fill="FFFFFF"/>
        <w:spacing w:before="206"/>
        <w:ind w:left="7670"/>
      </w:pPr>
      <w:r>
        <w:rPr>
          <w:w w:val="59"/>
          <w:sz w:val="8"/>
          <w:szCs w:val="8"/>
          <w:lang w:val="en-US"/>
        </w:rPr>
        <w:t>V</w:t>
      </w:r>
    </w:p>
    <w:p w:rsidR="00D9076F" w:rsidRDefault="00323E7B">
      <w:pPr>
        <w:shd w:val="clear" w:color="auto" w:fill="FFFFFF"/>
        <w:tabs>
          <w:tab w:val="left" w:pos="350"/>
        </w:tabs>
        <w:spacing w:before="24"/>
        <w:ind w:left="10"/>
      </w:pPr>
      <w:r>
        <w:rPr>
          <w:spacing w:val="-10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Порядок приема и </w:t>
      </w:r>
      <w:proofErr w:type="gramStart"/>
      <w:r>
        <w:rPr>
          <w:rFonts w:eastAsia="Times New Roman"/>
          <w:sz w:val="28"/>
          <w:szCs w:val="28"/>
        </w:rPr>
        <w:t>выпуска</w:t>
      </w:r>
      <w:proofErr w:type="gramEnd"/>
      <w:r>
        <w:rPr>
          <w:rFonts w:eastAsia="Times New Roman"/>
          <w:sz w:val="28"/>
          <w:szCs w:val="28"/>
        </w:rPr>
        <w:t xml:space="preserve"> обучающихся в профильных классах.</w:t>
      </w:r>
    </w:p>
    <w:p w:rsidR="00D9076F" w:rsidRDefault="00323E7B">
      <w:pPr>
        <w:shd w:val="clear" w:color="auto" w:fill="FFFFFF"/>
        <w:tabs>
          <w:tab w:val="left" w:pos="5990"/>
        </w:tabs>
        <w:spacing w:before="317" w:line="322" w:lineRule="exact"/>
        <w:ind w:left="14"/>
        <w:jc w:val="both"/>
      </w:pPr>
      <w:r>
        <w:rPr>
          <w:sz w:val="28"/>
          <w:szCs w:val="28"/>
        </w:rPr>
        <w:t>2.1.</w:t>
      </w:r>
      <w:r w:rsidR="00FC7B96">
        <w:rPr>
          <w:rFonts w:eastAsia="Times New Roman"/>
          <w:sz w:val="28"/>
          <w:szCs w:val="28"/>
        </w:rPr>
        <w:t>Порядок  комплектования</w:t>
      </w:r>
      <w:r>
        <w:rPr>
          <w:rFonts w:eastAsia="Times New Roman"/>
          <w:sz w:val="28"/>
          <w:szCs w:val="28"/>
        </w:rPr>
        <w:t xml:space="preserve"> класса</w:t>
      </w:r>
      <w:r w:rsidR="00FC7B96" w:rsidRPr="00FC7B96">
        <w:rPr>
          <w:rFonts w:ascii="Arial" w:eastAsia="Times New Roman" w:hAnsi="Arial" w:cs="Arial"/>
          <w:sz w:val="28"/>
          <w:szCs w:val="28"/>
        </w:rPr>
        <w:t xml:space="preserve"> </w:t>
      </w:r>
      <w:r w:rsidR="00FC7B96">
        <w:rPr>
          <w:rFonts w:eastAsia="Times New Roman"/>
          <w:sz w:val="28"/>
          <w:szCs w:val="28"/>
        </w:rPr>
        <w:t>профильного</w:t>
      </w:r>
      <w:r w:rsidR="00FC7B96" w:rsidRPr="00FC7B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обучения</w:t>
      </w:r>
    </w:p>
    <w:p w:rsidR="00D9076F" w:rsidRDefault="00323E7B">
      <w:pPr>
        <w:shd w:val="clear" w:color="auto" w:fill="FFFFFF"/>
        <w:spacing w:line="322" w:lineRule="exact"/>
        <w:ind w:left="442"/>
        <w:jc w:val="both"/>
      </w:pPr>
      <w:r>
        <w:rPr>
          <w:rFonts w:eastAsia="Times New Roman"/>
          <w:sz w:val="28"/>
          <w:szCs w:val="28"/>
        </w:rPr>
        <w:t>устанавлива</w:t>
      </w:r>
      <w:r w:rsidR="00FC7B96">
        <w:rPr>
          <w:rFonts w:eastAsia="Times New Roman"/>
          <w:sz w:val="28"/>
          <w:szCs w:val="28"/>
        </w:rPr>
        <w:t>ется школой</w:t>
      </w:r>
      <w:r>
        <w:rPr>
          <w:rFonts w:eastAsia="Times New Roman"/>
          <w:sz w:val="28"/>
          <w:szCs w:val="28"/>
        </w:rPr>
        <w:t xml:space="preserve">, согласовывается с учредителем, Управляющим советом </w:t>
      </w:r>
      <w:r w:rsidR="00FC7B96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 xml:space="preserve"> и</w:t>
      </w:r>
      <w:r w:rsidR="00FC7B96">
        <w:rPr>
          <w:rFonts w:eastAsia="Times New Roman"/>
          <w:sz w:val="28"/>
          <w:szCs w:val="28"/>
        </w:rPr>
        <w:t xml:space="preserve"> закрепляется Уставом школы</w:t>
      </w:r>
      <w:r>
        <w:rPr>
          <w:rFonts w:eastAsia="Times New Roman"/>
          <w:sz w:val="28"/>
          <w:szCs w:val="28"/>
        </w:rPr>
        <w:t>.</w:t>
      </w:r>
    </w:p>
    <w:p w:rsidR="00D9076F" w:rsidRDefault="00323E7B">
      <w:pPr>
        <w:shd w:val="clear" w:color="auto" w:fill="FFFFFF"/>
        <w:spacing w:line="322" w:lineRule="exact"/>
        <w:ind w:left="442" w:hanging="422"/>
        <w:jc w:val="both"/>
      </w:pPr>
      <w:r>
        <w:rPr>
          <w:sz w:val="28"/>
          <w:szCs w:val="28"/>
        </w:rPr>
        <w:t>2.2.</w:t>
      </w:r>
      <w:r>
        <w:rPr>
          <w:rFonts w:eastAsia="Times New Roman"/>
          <w:sz w:val="28"/>
          <w:szCs w:val="28"/>
        </w:rPr>
        <w:t>Прием обучающихся в профильный класс производится по заявлениям учащихся независимо от места их жительства.</w:t>
      </w:r>
    </w:p>
    <w:p w:rsidR="002E7BF9" w:rsidRDefault="00323E7B">
      <w:pPr>
        <w:shd w:val="clear" w:color="auto" w:fill="FFFFFF"/>
        <w:spacing w:line="322" w:lineRule="exact"/>
        <w:ind w:left="446" w:hanging="42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2.3.</w:t>
      </w:r>
      <w:r w:rsidR="00FC7B9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а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классов профильного обучения сохраняется право перехода в класс другого профиля, общеобразовательный класс.</w:t>
      </w:r>
    </w:p>
    <w:p w:rsidR="00FC7B96" w:rsidRDefault="00323E7B" w:rsidP="00FC7B96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2.4.</w:t>
      </w:r>
      <w:proofErr w:type="gramStart"/>
      <w:r>
        <w:rPr>
          <w:rFonts w:eastAsia="Times New Roman"/>
          <w:sz w:val="28"/>
          <w:szCs w:val="28"/>
        </w:rPr>
        <w:t>Обучающиеся</w:t>
      </w:r>
      <w:proofErr w:type="gramEnd"/>
      <w:r>
        <w:rPr>
          <w:rFonts w:eastAsia="Times New Roman"/>
          <w:sz w:val="28"/>
          <w:szCs w:val="28"/>
        </w:rPr>
        <w:t xml:space="preserve">     профильных    классов     проходят    промежуточную</w:t>
      </w:r>
      <w:r w:rsidR="00FC7B96">
        <w:t xml:space="preserve"> </w:t>
      </w:r>
      <w:r>
        <w:rPr>
          <w:rFonts w:eastAsia="Times New Roman"/>
          <w:sz w:val="28"/>
          <w:szCs w:val="28"/>
        </w:rPr>
        <w:t>аттестацию по профильным предметам.</w:t>
      </w:r>
    </w:p>
    <w:p w:rsidR="00323E7B" w:rsidRDefault="00323E7B" w:rsidP="00FC7B96">
      <w:pPr>
        <w:shd w:val="clear" w:color="auto" w:fill="FFFFFF"/>
        <w:spacing w:line="317" w:lineRule="exact"/>
      </w:pPr>
      <w:r>
        <w:rPr>
          <w:rFonts w:eastAsia="Times New Roman"/>
          <w:sz w:val="28"/>
          <w:szCs w:val="28"/>
        </w:rPr>
        <w:t xml:space="preserve"> 2.5.Выпускникам      профильных      классов      выдается      </w:t>
      </w:r>
      <w:r w:rsidR="00FC7B96">
        <w:rPr>
          <w:rFonts w:eastAsia="Times New Roman"/>
          <w:sz w:val="28"/>
          <w:szCs w:val="28"/>
        </w:rPr>
        <w:t xml:space="preserve">документ  </w:t>
      </w:r>
      <w:r>
        <w:rPr>
          <w:rFonts w:eastAsia="Times New Roman"/>
          <w:sz w:val="28"/>
          <w:szCs w:val="28"/>
        </w:rPr>
        <w:t>о</w:t>
      </w:r>
      <w:r w:rsidR="00FC7B96">
        <w:t xml:space="preserve"> </w:t>
      </w:r>
      <w:r>
        <w:rPr>
          <w:rFonts w:eastAsia="Times New Roman"/>
          <w:sz w:val="28"/>
          <w:szCs w:val="28"/>
        </w:rPr>
        <w:t>среднем</w:t>
      </w:r>
      <w:r w:rsidR="00725F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(полном)    общем    образовании    с    указанием    </w:t>
      </w:r>
      <w:r>
        <w:rPr>
          <w:rFonts w:eastAsia="Times New Roman"/>
          <w:sz w:val="28"/>
          <w:szCs w:val="28"/>
        </w:rPr>
        <w:lastRenderedPageBreak/>
        <w:t>предметов</w:t>
      </w:r>
      <w:r w:rsidR="00FC7B96">
        <w:t xml:space="preserve"> </w:t>
      </w:r>
      <w:r>
        <w:rPr>
          <w:rFonts w:eastAsia="Times New Roman"/>
          <w:sz w:val="28"/>
          <w:szCs w:val="28"/>
        </w:rPr>
        <w:t>углубленного изучения и профильных дисциплин.</w:t>
      </w:r>
    </w:p>
    <w:p w:rsidR="00323E7B" w:rsidRDefault="00323E7B" w:rsidP="00323E7B">
      <w:pPr>
        <w:shd w:val="clear" w:color="auto" w:fill="FFFFFF"/>
        <w:spacing w:before="312"/>
        <w:ind w:left="10"/>
      </w:pPr>
      <w:r>
        <w:rPr>
          <w:sz w:val="28"/>
          <w:szCs w:val="28"/>
        </w:rPr>
        <w:t xml:space="preserve">3. </w:t>
      </w:r>
      <w:r>
        <w:rPr>
          <w:rFonts w:eastAsia="Times New Roman"/>
          <w:sz w:val="28"/>
          <w:szCs w:val="28"/>
        </w:rPr>
        <w:t>Содержание и организация образовательного процесса.</w:t>
      </w:r>
    </w:p>
    <w:p w:rsidR="00323E7B" w:rsidRDefault="00323E7B" w:rsidP="00323E7B">
      <w:pPr>
        <w:shd w:val="clear" w:color="auto" w:fill="FFFFFF"/>
        <w:spacing w:before="322" w:line="322" w:lineRule="exact"/>
        <w:ind w:left="427" w:right="34" w:hanging="418"/>
        <w:jc w:val="both"/>
      </w:pPr>
      <w:r>
        <w:rPr>
          <w:sz w:val="28"/>
          <w:szCs w:val="28"/>
        </w:rPr>
        <w:t>3.1.</w:t>
      </w:r>
      <w:r>
        <w:rPr>
          <w:rFonts w:eastAsia="Times New Roman"/>
          <w:sz w:val="28"/>
          <w:szCs w:val="28"/>
        </w:rPr>
        <w:t xml:space="preserve">Профильные и </w:t>
      </w:r>
      <w:proofErr w:type="spellStart"/>
      <w:r>
        <w:rPr>
          <w:rFonts w:eastAsia="Times New Roman"/>
          <w:sz w:val="28"/>
          <w:szCs w:val="28"/>
        </w:rPr>
        <w:t>предпрофильные</w:t>
      </w:r>
      <w:proofErr w:type="spellEnd"/>
      <w:r>
        <w:rPr>
          <w:rFonts w:eastAsia="Times New Roman"/>
          <w:sz w:val="28"/>
          <w:szCs w:val="28"/>
        </w:rPr>
        <w:t xml:space="preserve"> классы работают по учебным планам, составленным на основе базисного учебного плана с учетом структуры профильной образовательной программы, включающей в себя:</w:t>
      </w:r>
    </w:p>
    <w:p w:rsidR="00323E7B" w:rsidRDefault="00323E7B" w:rsidP="00323E7B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22" w:lineRule="exact"/>
        <w:ind w:left="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профилирующие учебные предметы, изучаемые на повышенном уровне,</w:t>
      </w:r>
    </w:p>
    <w:p w:rsidR="00323E7B" w:rsidRDefault="00323E7B" w:rsidP="00323E7B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22" w:lineRule="exact"/>
        <w:ind w:left="10" w:right="311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учебные предметы базисного учебного плана, </w:t>
      </w:r>
      <w:proofErr w:type="gramStart"/>
      <w:r>
        <w:rPr>
          <w:rFonts w:eastAsia="Times New Roman"/>
          <w:spacing w:val="-1"/>
          <w:sz w:val="28"/>
          <w:szCs w:val="28"/>
        </w:rPr>
        <w:t>-э</w:t>
      </w:r>
      <w:proofErr w:type="gramEnd"/>
      <w:r>
        <w:rPr>
          <w:rFonts w:eastAsia="Times New Roman"/>
          <w:spacing w:val="-1"/>
          <w:sz w:val="28"/>
          <w:szCs w:val="28"/>
        </w:rPr>
        <w:t>лективные курсы, курсы по выбору учащихся.</w:t>
      </w:r>
    </w:p>
    <w:p w:rsidR="00323E7B" w:rsidRDefault="00323E7B" w:rsidP="00323E7B">
      <w:pPr>
        <w:shd w:val="clear" w:color="auto" w:fill="FFFFFF"/>
        <w:tabs>
          <w:tab w:val="left" w:pos="701"/>
        </w:tabs>
        <w:spacing w:line="322" w:lineRule="exact"/>
        <w:ind w:left="10" w:right="19"/>
        <w:jc w:val="both"/>
      </w:pPr>
      <w:r>
        <w:rPr>
          <w:spacing w:val="-8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Набор и содержание элективных курсов школа определяет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самостоятельно в соответствии с выбранными обучающимися профилями.</w:t>
      </w:r>
    </w:p>
    <w:p w:rsidR="00323E7B" w:rsidRDefault="00323E7B" w:rsidP="00323E7B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322" w:lineRule="exact"/>
        <w:ind w:left="5" w:right="10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Программы элективных курсов проходят внешнюю и внутреннюю экспертизу: на ур</w:t>
      </w:r>
      <w:r w:rsidR="00725F83">
        <w:rPr>
          <w:rFonts w:eastAsia="Times New Roman"/>
          <w:sz w:val="28"/>
          <w:szCs w:val="28"/>
        </w:rPr>
        <w:t>овне школы</w:t>
      </w:r>
      <w:r>
        <w:rPr>
          <w:rFonts w:eastAsia="Times New Roman"/>
          <w:sz w:val="28"/>
          <w:szCs w:val="28"/>
        </w:rPr>
        <w:t xml:space="preserve"> и на муниципальном уровне (смотри Положение о порядке и результатах муниципальной экспертизы элективных курсов и курсов по выбору, использующихся на территории муниципального образования «Черняховский городской округ»).</w:t>
      </w:r>
    </w:p>
    <w:p w:rsidR="00323E7B" w:rsidRDefault="00323E7B" w:rsidP="00323E7B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322" w:lineRule="exact"/>
        <w:ind w:left="5" w:right="10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С целью осуществления профессиональной ориентации учащихся школа может заключить договор с учреждениями среднего и высшего профессионального образования, определяющий формы сотрудничества при организации профильного обучения.</w:t>
      </w:r>
    </w:p>
    <w:p w:rsidR="00323E7B" w:rsidRDefault="00323E7B" w:rsidP="00323E7B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322" w:lineRule="exact"/>
        <w:ind w:left="5" w:right="14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Предпрофильная подготовка учащихся подразумевает наличие в образовательной программе каждого учащегося курсов по выбору, реализующих </w:t>
      </w:r>
      <w:proofErr w:type="spellStart"/>
      <w:r>
        <w:rPr>
          <w:rFonts w:eastAsia="Times New Roman"/>
          <w:sz w:val="28"/>
          <w:szCs w:val="28"/>
        </w:rPr>
        <w:t>деятельностный</w:t>
      </w:r>
      <w:proofErr w:type="spellEnd"/>
      <w:r>
        <w:rPr>
          <w:rFonts w:eastAsia="Times New Roman"/>
          <w:sz w:val="28"/>
          <w:szCs w:val="28"/>
        </w:rPr>
        <w:t xml:space="preserve"> подход в содержании и блочно-модульный подход в организации, общим объемом не менее 70 часов. Обязательно в образовательной программе школы наличие курса профильной ориентации объемом не менее 30 часов, включающего информационную работу в объеме 15 часов и </w:t>
      </w:r>
      <w:proofErr w:type="spellStart"/>
      <w:r>
        <w:rPr>
          <w:rFonts w:eastAsia="Times New Roman"/>
          <w:sz w:val="28"/>
          <w:szCs w:val="28"/>
        </w:rPr>
        <w:t>профконсультирование</w:t>
      </w:r>
      <w:proofErr w:type="spellEnd"/>
      <w:r>
        <w:rPr>
          <w:rFonts w:eastAsia="Times New Roman"/>
          <w:sz w:val="28"/>
          <w:szCs w:val="28"/>
        </w:rPr>
        <w:t xml:space="preserve"> в объеме 15 часов.</w:t>
      </w:r>
    </w:p>
    <w:p w:rsidR="00323E7B" w:rsidRDefault="00323E7B" w:rsidP="00323E7B">
      <w:pPr>
        <w:shd w:val="clear" w:color="auto" w:fill="FFFFFF"/>
        <w:tabs>
          <w:tab w:val="left" w:pos="706"/>
        </w:tabs>
        <w:spacing w:line="322" w:lineRule="exact"/>
        <w:ind w:left="24" w:right="10"/>
        <w:jc w:val="both"/>
      </w:pPr>
      <w:r>
        <w:rPr>
          <w:spacing w:val="-8"/>
          <w:sz w:val="28"/>
          <w:szCs w:val="28"/>
        </w:rPr>
        <w:t>3.6.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Для осуществления предпрофильной подготовки школьники</w:t>
      </w:r>
      <w:r>
        <w:rPr>
          <w:rFonts w:eastAsia="Times New Roman"/>
          <w:sz w:val="28"/>
          <w:szCs w:val="28"/>
        </w:rPr>
        <w:br/>
        <w:t xml:space="preserve">используют </w:t>
      </w:r>
      <w:proofErr w:type="spellStart"/>
      <w:r>
        <w:rPr>
          <w:rFonts w:eastAsia="Times New Roman"/>
          <w:sz w:val="28"/>
          <w:szCs w:val="28"/>
        </w:rPr>
        <w:t>портфолио</w:t>
      </w:r>
      <w:proofErr w:type="spellEnd"/>
      <w:r>
        <w:rPr>
          <w:rFonts w:eastAsia="Times New Roman"/>
          <w:sz w:val="28"/>
          <w:szCs w:val="28"/>
        </w:rPr>
        <w:t>, форма и содержание которого утверждается на</w:t>
      </w:r>
      <w:r>
        <w:rPr>
          <w:rFonts w:eastAsia="Times New Roman"/>
          <w:sz w:val="28"/>
          <w:szCs w:val="28"/>
        </w:rPr>
        <w:br/>
        <w:t>школьном уровне.</w:t>
      </w:r>
    </w:p>
    <w:p w:rsidR="00323E7B" w:rsidRDefault="00323E7B" w:rsidP="00323E7B">
      <w:pPr>
        <w:shd w:val="clear" w:color="auto" w:fill="FFFFFF"/>
        <w:tabs>
          <w:tab w:val="left" w:pos="634"/>
        </w:tabs>
        <w:spacing w:line="322" w:lineRule="exact"/>
        <w:ind w:left="24"/>
        <w:jc w:val="both"/>
      </w:pPr>
      <w:r>
        <w:rPr>
          <w:spacing w:val="-8"/>
          <w:sz w:val="28"/>
          <w:szCs w:val="28"/>
        </w:rPr>
        <w:t>3.7.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Выпускники основной школы, планирующие продолжить общее</w:t>
      </w:r>
      <w:r>
        <w:rPr>
          <w:rFonts w:eastAsia="Times New Roman"/>
          <w:sz w:val="28"/>
          <w:szCs w:val="28"/>
        </w:rPr>
        <w:br/>
        <w:t>образование в форме профильного обучения, в ходе государственной</w:t>
      </w:r>
      <w:r>
        <w:rPr>
          <w:rFonts w:eastAsia="Times New Roman"/>
          <w:sz w:val="28"/>
          <w:szCs w:val="28"/>
        </w:rPr>
        <w:br/>
        <w:t xml:space="preserve">(итоговой) аттестации сдают </w:t>
      </w:r>
      <w:r w:rsidRPr="00725F83">
        <w:rPr>
          <w:rFonts w:eastAsia="Times New Roman"/>
          <w:iCs/>
          <w:sz w:val="28"/>
          <w:szCs w:val="28"/>
        </w:rPr>
        <w:t>в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качестве экзаменов по выбору экзамены по</w:t>
      </w:r>
      <w:r>
        <w:rPr>
          <w:rFonts w:eastAsia="Times New Roman"/>
          <w:sz w:val="28"/>
          <w:szCs w:val="28"/>
        </w:rPr>
        <w:br/>
        <w:t>тем предметам, которые являются профилирующими в данном профиле.</w:t>
      </w:r>
      <w:r>
        <w:rPr>
          <w:rFonts w:eastAsia="Times New Roman"/>
          <w:sz w:val="28"/>
          <w:szCs w:val="28"/>
        </w:rPr>
        <w:br/>
        <w:t>3.8.Учебные группы в условиях реализации профильных образовательных</w:t>
      </w:r>
      <w:r>
        <w:rPr>
          <w:rFonts w:eastAsia="Times New Roman"/>
          <w:sz w:val="28"/>
          <w:szCs w:val="28"/>
        </w:rPr>
        <w:br/>
        <w:t>программ могут формироваться из учащихся одного или разных классов</w:t>
      </w:r>
      <w:r>
        <w:rPr>
          <w:rFonts w:eastAsia="Times New Roman"/>
          <w:sz w:val="28"/>
          <w:szCs w:val="28"/>
        </w:rPr>
        <w:br/>
        <w:t xml:space="preserve">для </w:t>
      </w:r>
      <w:proofErr w:type="gramStart"/>
      <w:r>
        <w:rPr>
          <w:rFonts w:eastAsia="Times New Roman"/>
          <w:sz w:val="28"/>
          <w:szCs w:val="28"/>
        </w:rPr>
        <w:t>освоения</w:t>
      </w:r>
      <w:proofErr w:type="gramEnd"/>
      <w:r>
        <w:rPr>
          <w:rFonts w:eastAsia="Times New Roman"/>
          <w:sz w:val="28"/>
          <w:szCs w:val="28"/>
        </w:rPr>
        <w:t xml:space="preserve"> как элективных курсов, так и профильных и непрофильных</w:t>
      </w:r>
      <w:r>
        <w:rPr>
          <w:rFonts w:eastAsia="Times New Roman"/>
          <w:sz w:val="28"/>
          <w:szCs w:val="28"/>
        </w:rPr>
        <w:br/>
        <w:t>предметов.</w:t>
      </w:r>
    </w:p>
    <w:p w:rsidR="00323E7B" w:rsidRDefault="00323E7B">
      <w:pPr>
        <w:shd w:val="clear" w:color="auto" w:fill="FFFFFF"/>
        <w:spacing w:line="322" w:lineRule="exact"/>
        <w:ind w:left="446" w:hanging="427"/>
        <w:jc w:val="both"/>
      </w:pPr>
    </w:p>
    <w:sectPr w:rsidR="00323E7B" w:rsidSect="00D9076F">
      <w:type w:val="continuous"/>
      <w:pgSz w:w="11909" w:h="16834"/>
      <w:pgMar w:top="924" w:right="674" w:bottom="360" w:left="207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BC89F8"/>
    <w:lvl w:ilvl="0">
      <w:numFmt w:val="bullet"/>
      <w:lvlText w:val="*"/>
      <w:lvlJc w:val="left"/>
    </w:lvl>
  </w:abstractNum>
  <w:abstractNum w:abstractNumId="1">
    <w:nsid w:val="44912120"/>
    <w:multiLevelType w:val="singleLevel"/>
    <w:tmpl w:val="EDF09586"/>
    <w:lvl w:ilvl="0">
      <w:start w:val="3"/>
      <w:numFmt w:val="decimal"/>
      <w:lvlText w:val="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BF9"/>
    <w:rsid w:val="002E7BF9"/>
    <w:rsid w:val="00323E7B"/>
    <w:rsid w:val="00725F83"/>
    <w:rsid w:val="00D9076F"/>
    <w:rsid w:val="00FC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2013-06-10T11:32:00Z</cp:lastPrinted>
  <dcterms:created xsi:type="dcterms:W3CDTF">2013-04-29T10:31:00Z</dcterms:created>
  <dcterms:modified xsi:type="dcterms:W3CDTF">2013-06-10T11:36:00Z</dcterms:modified>
</cp:coreProperties>
</file>